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346B98" w:rsidRPr="00EA495A" w:rsidRDefault="00346B98" w:rsidP="00346B98">
      <w:pPr>
        <w:ind w:firstLine="7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21 марта Управление Росреестра по Московской области проведет </w:t>
      </w:r>
      <w:r w:rsidR="00D65607">
        <w:rPr>
          <w:b/>
          <w:sz w:val="28"/>
          <w:szCs w:val="28"/>
        </w:rPr>
        <w:br/>
      </w:r>
      <w:r>
        <w:rPr>
          <w:b/>
          <w:sz w:val="28"/>
          <w:szCs w:val="28"/>
        </w:rPr>
        <w:t>«круглый стол» с оценщиками</w:t>
      </w:r>
    </w:p>
    <w:bookmarkEnd w:id="0"/>
    <w:p w:rsidR="00346B98" w:rsidRPr="00CB39AD" w:rsidRDefault="00346B98" w:rsidP="00346B98">
      <w:pPr>
        <w:ind w:firstLine="720"/>
        <w:rPr>
          <w:b/>
          <w:sz w:val="28"/>
          <w:szCs w:val="28"/>
        </w:rPr>
      </w:pPr>
    </w:p>
    <w:p w:rsidR="00346B98" w:rsidRDefault="00346B98" w:rsidP="00346B98">
      <w:pPr>
        <w:ind w:firstLine="720"/>
        <w:jc w:val="both"/>
        <w:rPr>
          <w:sz w:val="28"/>
          <w:szCs w:val="28"/>
        </w:rPr>
      </w:pPr>
      <w:r w:rsidRPr="00CB39AD">
        <w:rPr>
          <w:sz w:val="28"/>
          <w:szCs w:val="28"/>
        </w:rPr>
        <w:t xml:space="preserve">Управление Росреестра по Московской области </w:t>
      </w:r>
      <w:r>
        <w:rPr>
          <w:sz w:val="28"/>
          <w:szCs w:val="28"/>
        </w:rPr>
        <w:t>21 марта 2018 года проведет «круглый стол» по теме: «Основные требования к составлению отчетов об определении рыночной стоимости объектов недвижимости. Типовые ошибки».</w:t>
      </w:r>
    </w:p>
    <w:p w:rsidR="00346B98" w:rsidRDefault="00346B98" w:rsidP="00346B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мероприятии прим</w:t>
      </w:r>
      <w:r w:rsidR="001D4494">
        <w:rPr>
          <w:sz w:val="28"/>
          <w:szCs w:val="28"/>
        </w:rPr>
        <w:t>у</w:t>
      </w:r>
      <w:r>
        <w:rPr>
          <w:sz w:val="28"/>
          <w:szCs w:val="28"/>
        </w:rPr>
        <w:t>т участие заместитель руководителя Управления Росреестра по Московской области Андрей Меркульян, представители Министерства имущественных отношений Московской области и независимые оценщики.</w:t>
      </w:r>
    </w:p>
    <w:p w:rsidR="00346B98" w:rsidRDefault="00346B98" w:rsidP="00346B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Заседание «круглого стола» состоится 21.03.2018 в 10.00 по адресу: город Москва, улица Обручева, дом 46, кабинет 705.</w:t>
      </w:r>
    </w:p>
    <w:p w:rsidR="00404013" w:rsidRDefault="0040401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B0747D" w:rsidRDefault="00B0747D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B0747D" w:rsidRDefault="00B0747D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6B98" w:rsidRDefault="00346B9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6B98" w:rsidRDefault="00346B9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6B98" w:rsidRDefault="00346B9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6B98" w:rsidRDefault="00346B9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6B98" w:rsidRDefault="00346B9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6B98" w:rsidRDefault="00346B9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6B98" w:rsidRDefault="00346B9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6B98" w:rsidRDefault="00346B9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D65607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494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6B98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A01D3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65607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E7B15-C4F9-4473-A759-7A82B520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2018-03-19T14:05:00Z</cp:lastPrinted>
  <dcterms:created xsi:type="dcterms:W3CDTF">2018-03-19T09:30:00Z</dcterms:created>
  <dcterms:modified xsi:type="dcterms:W3CDTF">2018-03-19T14:07:00Z</dcterms:modified>
</cp:coreProperties>
</file>